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object w:dxaOrig="19781" w:dyaOrig="6985">
          <v:rect xmlns:o="urn:schemas-microsoft-com:office:office" xmlns:v="urn:schemas-microsoft-com:vml" id="rectole0000000000" style="width:989.050000pt;height:349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  <w:t xml:space="preserve">Available Shift List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Updated April 8, 2026 - JV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-Ocean View, Hawaii: KAUH - 104.7 FM: 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-VCY America Eastern Zone: AM-PM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-VCY America Southwest Zone: AM-PM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-VCY America National Forecast: AM 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-Gaylord, Michigan: WBLW - 88.1 FM: 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-Moriarty, New Mexico - KEMR - 1080 AM: AM/PM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-Albuquerque, New Mexico - KRKE: 1100 AM: PM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-Grants, New Mexico - KSFE: 96.7 FM: AM/PM/EVE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-Truth or Consequence, New Mexico - KCHS: 1400 AM: AM/PM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-Socorro, New Mexico - KNMQ: 102.1 FM: AM/PM/EVE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-Clarkston, Washington - KCLK 94.1 FM/1430 AM: AM/PM/EVE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-Honea Path, South Carolina - WHQA 103.1/WLFW 90.3: AM/PM/EVE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-Gray Court, South Carolina - WHQB 90.5 FM: PM/EVE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-Monroeville, Alabama - WILF 88.9/WBNB 91.3: PM/EVE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-Morristown, Indiana - WWQI 91.3/WWDL 91.3/WLBC 104.1/W271BY 102.1/W278BY 103.5: 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-Wartburg, Tennessee - WWQW 90.3/WWQK 88.7/WWQS 88.7: 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-Delhi Township, Ohio - WDTZ: AM/PM/EVE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-Cape Girardeau, Missouri - KHIS/KHEZ: PM/EVE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-Lahaina, Maui, Hawaii- Hawaiian Pacific Radio: PM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-El Centro, California - KCJP: 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-Cherry Valley, California - KFXM: 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-Birmingham, Alabama - WGIB: AM-EVE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-Somersworth, New Hampshire/Lilesville, North Carolina/Cleveland, Georgia/Thousand Oaks, California - ROCKET RADIO: AM-EVE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-Rockingham, North Carolina - WRNC: 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-Dubuque, Iowa - KCRD: 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-Bedford, New Hampshire - WBHN: A-B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-Aiken, South Carolina - Soild Rock Radio: AM-PM-EVE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-Nashville, Tennessee - WFTB: AM 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-Clarksville, Tennessee - WWDA: AM 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-Erie, Pennsylvania: WPSE: EVE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 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64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